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BE791" w14:textId="77777777" w:rsidR="009E159B" w:rsidRDefault="009E159B" w:rsidP="000E6921">
      <w:pPr>
        <w:rPr>
          <w:b/>
          <w:bCs/>
        </w:rPr>
      </w:pPr>
    </w:p>
    <w:p w14:paraId="0D79A7AE" w14:textId="77777777" w:rsidR="009E159B" w:rsidRDefault="009E159B" w:rsidP="009E159B">
      <w:pPr>
        <w:spacing w:line="276" w:lineRule="auto"/>
        <w:rPr>
          <w:rFonts w:ascii="Gibson Semibold" w:eastAsia="Calibri" w:hAnsi="Gibson Semibold"/>
          <w:b/>
          <w:bCs/>
          <w:color w:val="44546A" w:themeColor="text2"/>
          <w:sz w:val="34"/>
          <w:szCs w:val="34"/>
          <w:lang w:val="en" w:eastAsia="en-GB"/>
        </w:rPr>
      </w:pPr>
      <w:r>
        <w:rPr>
          <w:rFonts w:ascii="Gibson Semibold" w:eastAsia="Calibri" w:hAnsi="Gibson Semibold"/>
          <w:b/>
          <w:bCs/>
          <w:color w:val="44546A" w:themeColor="text2"/>
          <w:sz w:val="34"/>
          <w:szCs w:val="34"/>
          <w:lang w:val="en" w:eastAsia="en-GB"/>
        </w:rPr>
        <w:t>Factsheet</w:t>
      </w:r>
    </w:p>
    <w:p w14:paraId="0F22730A" w14:textId="77777777" w:rsidR="009E159B" w:rsidRDefault="009E159B" w:rsidP="009E159B">
      <w:pPr>
        <w:spacing w:line="276" w:lineRule="auto"/>
        <w:rPr>
          <w:rFonts w:ascii="Gibson Semibold" w:eastAsia="Calibri" w:hAnsi="Gibson Semibold"/>
          <w:b/>
          <w:bCs/>
          <w:color w:val="44546A" w:themeColor="text2"/>
          <w:sz w:val="34"/>
          <w:szCs w:val="34"/>
          <w:lang w:val="en" w:eastAsia="en-GB"/>
        </w:rPr>
      </w:pPr>
      <w:r>
        <w:rPr>
          <w:rFonts w:ascii="Gibson Semibold" w:eastAsia="Calibri" w:hAnsi="Gibson Semibold"/>
          <w:b/>
          <w:bCs/>
          <w:color w:val="44546A" w:themeColor="text2"/>
          <w:sz w:val="34"/>
          <w:szCs w:val="34"/>
          <w:lang w:val="en" w:eastAsia="en-GB"/>
        </w:rPr>
        <w:t>Attracting and retaining sponsors</w:t>
      </w:r>
    </w:p>
    <w:p w14:paraId="775F21C3" w14:textId="54862A8B" w:rsidR="000E6921" w:rsidRDefault="000E6921" w:rsidP="00884748">
      <w:pPr>
        <w:spacing w:line="276" w:lineRule="auto"/>
        <w:rPr>
          <w:rFonts w:ascii="Gibson Semibold" w:eastAsia="Calibri" w:hAnsi="Gibson Semibold"/>
          <w:b/>
          <w:bCs/>
          <w:color w:val="44546A" w:themeColor="text2"/>
          <w:sz w:val="34"/>
          <w:szCs w:val="34"/>
          <w:lang w:val="en" w:eastAsia="en-GB"/>
        </w:rPr>
      </w:pPr>
      <w:r w:rsidRPr="00884748">
        <w:rPr>
          <w:rFonts w:ascii="Gibson Semibold" w:eastAsia="Calibri" w:hAnsi="Gibson Semibold"/>
          <w:b/>
          <w:bCs/>
          <w:color w:val="44546A" w:themeColor="text2"/>
          <w:sz w:val="34"/>
          <w:szCs w:val="34"/>
          <w:lang w:val="en" w:eastAsia="en-GB"/>
        </w:rPr>
        <w:t>Step 6 – Service Sponsors</w:t>
      </w:r>
    </w:p>
    <w:p w14:paraId="3A1AF475" w14:textId="77777777" w:rsidR="00884748" w:rsidRPr="00BD632E" w:rsidRDefault="00884748" w:rsidP="00BD632E">
      <w:pPr>
        <w:spacing w:line="276" w:lineRule="auto"/>
        <w:rPr>
          <w:rFonts w:ascii="Gibson" w:eastAsia="Calibri" w:hAnsi="Gibson"/>
          <w:b/>
          <w:bCs/>
          <w:color w:val="44546A" w:themeColor="text2"/>
          <w:sz w:val="34"/>
          <w:szCs w:val="34"/>
          <w:lang w:val="en" w:eastAsia="en-GB"/>
        </w:rPr>
      </w:pPr>
    </w:p>
    <w:p w14:paraId="5515F13A" w14:textId="77777777" w:rsidR="009E159B" w:rsidRPr="00BD632E" w:rsidRDefault="009E159B" w:rsidP="00BD632E">
      <w:pPr>
        <w:spacing w:line="276" w:lineRule="auto"/>
        <w:rPr>
          <w:rFonts w:ascii="Gibson" w:hAnsi="Gibson"/>
        </w:rPr>
      </w:pPr>
      <w:r w:rsidRPr="00BD632E">
        <w:rPr>
          <w:rFonts w:ascii="Gibson" w:hAnsi="Gibson"/>
        </w:rPr>
        <w:t xml:space="preserve">Now that you have attracted sponsors, it is imperative that you deliver on what you have promised. Create a plan of what you have promised, who will deliver the task and when. </w:t>
      </w:r>
    </w:p>
    <w:p w14:paraId="45D433A2" w14:textId="77777777" w:rsidR="009E159B" w:rsidRPr="00BD632E" w:rsidRDefault="009E159B" w:rsidP="00BD632E">
      <w:pPr>
        <w:spacing w:line="276" w:lineRule="auto"/>
        <w:rPr>
          <w:rFonts w:ascii="Gibson" w:hAnsi="Gibson"/>
        </w:rPr>
      </w:pPr>
    </w:p>
    <w:p w14:paraId="78CDA776" w14:textId="6BA87F89" w:rsidR="009E159B" w:rsidRDefault="009E159B" w:rsidP="00BD632E">
      <w:pPr>
        <w:spacing w:line="276" w:lineRule="auto"/>
        <w:rPr>
          <w:rFonts w:ascii="Gibson" w:hAnsi="Gibson"/>
        </w:rPr>
      </w:pPr>
      <w:r w:rsidRPr="00BD632E">
        <w:rPr>
          <w:rFonts w:ascii="Gibson" w:hAnsi="Gibson"/>
        </w:rPr>
        <w:t>Consider collecting data/information on the success of the initiative throughout the Season so that it is not a difficult process when reporting back to sponsors.</w:t>
      </w:r>
    </w:p>
    <w:p w14:paraId="3A318A4E" w14:textId="19939C98" w:rsidR="000573A4" w:rsidRDefault="000573A4" w:rsidP="00BD632E">
      <w:pPr>
        <w:spacing w:line="276" w:lineRule="auto"/>
        <w:rPr>
          <w:rFonts w:ascii="Gibson" w:hAnsi="Gibson"/>
        </w:rPr>
      </w:pPr>
    </w:p>
    <w:p w14:paraId="2E40EBF3" w14:textId="77777777" w:rsidR="000573A4" w:rsidRPr="00B17F56" w:rsidRDefault="000573A4" w:rsidP="000573A4">
      <w:pPr>
        <w:rPr>
          <w:rFonts w:ascii="Gibson" w:eastAsia="Calibri" w:hAnsi="Gibson" w:cs="Arial"/>
          <w:b/>
          <w:bCs/>
          <w:szCs w:val="24"/>
          <w:u w:val="single"/>
        </w:rPr>
      </w:pPr>
      <w:r w:rsidRPr="00B17F56">
        <w:rPr>
          <w:rFonts w:ascii="Gibson" w:eastAsia="Calibri" w:hAnsi="Gibson" w:cs="Arial"/>
          <w:b/>
          <w:bCs/>
          <w:szCs w:val="24"/>
          <w:u w:val="single"/>
        </w:rPr>
        <w:t>Ensure all obligations for the current year are met</w:t>
      </w:r>
    </w:p>
    <w:p w14:paraId="0BA8964F" w14:textId="77777777" w:rsidR="000573A4" w:rsidRPr="00B17F56" w:rsidRDefault="000573A4" w:rsidP="000573A4">
      <w:pPr>
        <w:spacing w:line="276" w:lineRule="auto"/>
        <w:rPr>
          <w:rFonts w:ascii="Gibson" w:eastAsia="Calibri" w:hAnsi="Gibson"/>
          <w:lang w:val="en" w:eastAsia="en-GB"/>
        </w:rPr>
      </w:pPr>
      <w:r w:rsidRPr="00B17F56">
        <w:rPr>
          <w:rFonts w:ascii="Gibson" w:eastAsia="Calibri" w:hAnsi="Gibson"/>
          <w:lang w:val="en" w:eastAsia="en-GB"/>
        </w:rPr>
        <w:t xml:space="preserve">Sponsors rarely complain, they simply do not come back the following year. One of the most common complaints is that they did not receive everything they expected under the sponsorship agreement. Often this can be a misunderstanding because the sponsorship agreement wasn’t </w:t>
      </w:r>
      <w:proofErr w:type="gramStart"/>
      <w:r w:rsidRPr="00B17F56">
        <w:rPr>
          <w:rFonts w:ascii="Gibson" w:eastAsia="Calibri" w:hAnsi="Gibson"/>
          <w:lang w:val="en" w:eastAsia="en-GB"/>
        </w:rPr>
        <w:t>documented</w:t>
      </w:r>
      <w:proofErr w:type="gramEnd"/>
      <w:r>
        <w:rPr>
          <w:rFonts w:ascii="Gibson" w:eastAsia="Calibri" w:hAnsi="Gibson"/>
          <w:lang w:val="en" w:eastAsia="en-GB"/>
        </w:rPr>
        <w:t xml:space="preserve"> or </w:t>
      </w:r>
      <w:r w:rsidRPr="00B17F56">
        <w:rPr>
          <w:rFonts w:ascii="Gibson" w:eastAsia="Calibri" w:hAnsi="Gibson"/>
          <w:lang w:val="en" w:eastAsia="en-GB"/>
        </w:rPr>
        <w:t xml:space="preserve">the </w:t>
      </w:r>
      <w:r>
        <w:rPr>
          <w:rFonts w:ascii="Gibson" w:eastAsia="Calibri" w:hAnsi="Gibson"/>
          <w:lang w:val="en" w:eastAsia="en-GB"/>
        </w:rPr>
        <w:t>Club</w:t>
      </w:r>
      <w:r w:rsidRPr="00B17F56">
        <w:rPr>
          <w:rFonts w:ascii="Gibson" w:eastAsia="Calibri" w:hAnsi="Gibson"/>
          <w:lang w:val="en" w:eastAsia="en-GB"/>
        </w:rPr>
        <w:t xml:space="preserve"> fails to provide all the components of the sponsorship package. Ensuring sponsors receive everything they have been promised is generally the responsibility of the </w:t>
      </w:r>
      <w:r>
        <w:rPr>
          <w:rFonts w:ascii="Gibson" w:eastAsia="Calibri" w:hAnsi="Gibson"/>
          <w:lang w:val="en" w:eastAsia="en-GB"/>
        </w:rPr>
        <w:t>Sponsorship Coordinator</w:t>
      </w:r>
      <w:r w:rsidRPr="00B17F56">
        <w:rPr>
          <w:rFonts w:ascii="Gibson" w:eastAsia="Calibri" w:hAnsi="Gibson"/>
          <w:lang w:val="en" w:eastAsia="en-GB"/>
        </w:rPr>
        <w:t xml:space="preserve"> or sub-</w:t>
      </w:r>
      <w:r>
        <w:rPr>
          <w:rFonts w:ascii="Gibson" w:eastAsia="Calibri" w:hAnsi="Gibson"/>
          <w:lang w:val="en" w:eastAsia="en-GB"/>
        </w:rPr>
        <w:t>C</w:t>
      </w:r>
      <w:r w:rsidRPr="00B17F56">
        <w:rPr>
          <w:rFonts w:ascii="Gibson" w:eastAsia="Calibri" w:hAnsi="Gibson"/>
          <w:lang w:val="en" w:eastAsia="en-GB"/>
        </w:rPr>
        <w:t>ommittee and takes time, focus and attention to detail.</w:t>
      </w:r>
    </w:p>
    <w:p w14:paraId="5D9AFDAF" w14:textId="77777777" w:rsidR="000573A4" w:rsidRPr="00B17F56" w:rsidRDefault="000573A4" w:rsidP="000573A4">
      <w:pPr>
        <w:spacing w:line="276" w:lineRule="auto"/>
        <w:rPr>
          <w:rFonts w:ascii="Gibson" w:eastAsia="Calibri" w:hAnsi="Gibson"/>
          <w:lang w:val="en" w:eastAsia="en-GB"/>
        </w:rPr>
      </w:pPr>
    </w:p>
    <w:p w14:paraId="1E030A21" w14:textId="77777777" w:rsidR="000573A4" w:rsidRPr="00B17F56" w:rsidRDefault="000573A4" w:rsidP="000573A4">
      <w:pPr>
        <w:spacing w:line="276" w:lineRule="auto"/>
        <w:rPr>
          <w:rFonts w:ascii="Gibson" w:eastAsia="Calibri" w:hAnsi="Gibson"/>
          <w:lang w:val="en" w:eastAsia="en-GB"/>
        </w:rPr>
      </w:pPr>
      <w:r w:rsidRPr="00B17F56">
        <w:rPr>
          <w:rFonts w:ascii="Gibson" w:eastAsia="Calibri" w:hAnsi="Gibson"/>
          <w:lang w:val="en" w:eastAsia="en-GB"/>
        </w:rPr>
        <w:t xml:space="preserve">It is important that the </w:t>
      </w:r>
      <w:r>
        <w:rPr>
          <w:rFonts w:ascii="Gibson" w:eastAsia="Calibri" w:hAnsi="Gibson"/>
          <w:lang w:val="en" w:eastAsia="en-GB"/>
        </w:rPr>
        <w:t>Sponsorship Coordinator</w:t>
      </w:r>
      <w:r w:rsidRPr="00B17F56">
        <w:rPr>
          <w:rFonts w:ascii="Gibson" w:eastAsia="Calibri" w:hAnsi="Gibson"/>
          <w:lang w:val="en" w:eastAsia="en-GB"/>
        </w:rPr>
        <w:t xml:space="preserve"> reviews each sponsorship at the commencement of the season to ensure that all commitments have been met. It is especially important that all branding obligations are in place at the start of the season. In this initial early season review ensure that all sponsors receiving tickets to upcoming </w:t>
      </w:r>
      <w:r>
        <w:rPr>
          <w:rFonts w:ascii="Gibson" w:eastAsia="Calibri" w:hAnsi="Gibson"/>
          <w:lang w:val="en" w:eastAsia="en-GB"/>
        </w:rPr>
        <w:t>Club</w:t>
      </w:r>
      <w:r w:rsidRPr="00B17F56">
        <w:rPr>
          <w:rFonts w:ascii="Gibson" w:eastAsia="Calibri" w:hAnsi="Gibson"/>
          <w:lang w:val="en" w:eastAsia="en-GB"/>
        </w:rPr>
        <w:t xml:space="preserve"> functions will receive them.</w:t>
      </w:r>
    </w:p>
    <w:p w14:paraId="75A84883" w14:textId="77777777" w:rsidR="000573A4" w:rsidRPr="00B17F56" w:rsidRDefault="000573A4" w:rsidP="000573A4">
      <w:pPr>
        <w:spacing w:line="276" w:lineRule="auto"/>
        <w:rPr>
          <w:rFonts w:ascii="Gibson" w:eastAsia="Calibri" w:hAnsi="Gibson"/>
          <w:lang w:val="en" w:eastAsia="en-GB"/>
        </w:rPr>
      </w:pPr>
    </w:p>
    <w:p w14:paraId="53F2B017" w14:textId="77777777" w:rsidR="000573A4" w:rsidRPr="00B17F56" w:rsidRDefault="000573A4" w:rsidP="000573A4">
      <w:pPr>
        <w:spacing w:line="276" w:lineRule="auto"/>
        <w:rPr>
          <w:rFonts w:ascii="Gibson" w:eastAsia="Calibri" w:hAnsi="Gibson"/>
          <w:lang w:val="en" w:eastAsia="en-GB"/>
        </w:rPr>
      </w:pPr>
      <w:r w:rsidRPr="00B17F56">
        <w:rPr>
          <w:rFonts w:ascii="Gibson" w:eastAsia="Calibri" w:hAnsi="Gibson"/>
          <w:lang w:val="en" w:eastAsia="en-GB"/>
        </w:rPr>
        <w:t xml:space="preserve">The </w:t>
      </w:r>
      <w:r>
        <w:rPr>
          <w:rFonts w:ascii="Gibson" w:eastAsia="Calibri" w:hAnsi="Gibson"/>
          <w:lang w:val="en" w:eastAsia="en-GB"/>
        </w:rPr>
        <w:t>Sponsorship Coordinator</w:t>
      </w:r>
      <w:r w:rsidRPr="00B17F56">
        <w:rPr>
          <w:rFonts w:ascii="Gibson" w:eastAsia="Calibri" w:hAnsi="Gibson"/>
          <w:lang w:val="en" w:eastAsia="en-GB"/>
        </w:rPr>
        <w:t xml:space="preserve"> should be monitoring the activities of the sponsors throughout the year and if sponsors are not coming to </w:t>
      </w:r>
      <w:r>
        <w:rPr>
          <w:rFonts w:ascii="Gibson" w:eastAsia="Calibri" w:hAnsi="Gibson"/>
          <w:lang w:val="en" w:eastAsia="en-GB"/>
        </w:rPr>
        <w:t>Club</w:t>
      </w:r>
      <w:r w:rsidRPr="00B17F56">
        <w:rPr>
          <w:rFonts w:ascii="Gibson" w:eastAsia="Calibri" w:hAnsi="Gibson"/>
          <w:lang w:val="en" w:eastAsia="en-GB"/>
        </w:rPr>
        <w:t xml:space="preserve"> events or sponsorship </w:t>
      </w:r>
      <w:proofErr w:type="gramStart"/>
      <w:r w:rsidRPr="00B17F56">
        <w:rPr>
          <w:rFonts w:ascii="Gibson" w:eastAsia="Calibri" w:hAnsi="Gibson"/>
          <w:lang w:val="en" w:eastAsia="en-GB"/>
        </w:rPr>
        <w:t>activities</w:t>
      </w:r>
      <w:proofErr w:type="gramEnd"/>
      <w:r w:rsidRPr="00B17F56">
        <w:rPr>
          <w:rFonts w:ascii="Gibson" w:eastAsia="Calibri" w:hAnsi="Gibson"/>
          <w:lang w:val="en" w:eastAsia="en-GB"/>
        </w:rPr>
        <w:t xml:space="preserve"> they should contact the sponsor to find out the reason. By taking a real interest in the sponsor throughout the year it will make it much easier to negotiate a sponsorship renewal for the next season.</w:t>
      </w:r>
    </w:p>
    <w:p w14:paraId="4EEB26EB" w14:textId="77777777" w:rsidR="000573A4" w:rsidRPr="00BD632E" w:rsidRDefault="000573A4" w:rsidP="00BD632E">
      <w:pPr>
        <w:spacing w:line="276" w:lineRule="auto"/>
        <w:rPr>
          <w:rFonts w:ascii="Gibson" w:hAnsi="Gibson"/>
          <w:b/>
          <w:bCs/>
        </w:rPr>
      </w:pPr>
    </w:p>
    <w:p w14:paraId="0987ABA3" w14:textId="049E635D" w:rsidR="003D68D5" w:rsidRPr="00BD632E" w:rsidRDefault="00F50941" w:rsidP="00BD632E">
      <w:pPr>
        <w:spacing w:line="276" w:lineRule="auto"/>
        <w:rPr>
          <w:rFonts w:ascii="Gibson" w:hAnsi="Gibson"/>
        </w:rPr>
      </w:pPr>
    </w:p>
    <w:p w14:paraId="4B56A640" w14:textId="2F46EBB4" w:rsidR="009E159B" w:rsidRPr="00BD632E" w:rsidRDefault="009E159B" w:rsidP="00BD632E">
      <w:pPr>
        <w:spacing w:line="276" w:lineRule="auto"/>
        <w:rPr>
          <w:rFonts w:ascii="Gibson" w:hAnsi="Gibson"/>
        </w:rPr>
      </w:pPr>
      <w:r w:rsidRPr="00BD632E">
        <w:rPr>
          <w:rFonts w:ascii="Gibson" w:hAnsi="Gibson"/>
          <w:highlight w:val="yellow"/>
        </w:rPr>
        <w:t>&lt;Do we have a template servicing plan we could use?&gt;</w:t>
      </w:r>
    </w:p>
    <w:sectPr w:rsidR="009E159B" w:rsidRPr="00BD632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2388B" w14:textId="77777777" w:rsidR="00F50941" w:rsidRDefault="00F50941" w:rsidP="009E159B">
      <w:r>
        <w:separator/>
      </w:r>
    </w:p>
  </w:endnote>
  <w:endnote w:type="continuationSeparator" w:id="0">
    <w:p w14:paraId="052CE217" w14:textId="77777777" w:rsidR="00F50941" w:rsidRDefault="00F50941" w:rsidP="009E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18"/>
      </w:rPr>
      <w:id w:val="-1292906686"/>
      <w:docPartObj>
        <w:docPartGallery w:val="Page Numbers (Bottom of Page)"/>
        <w:docPartUnique/>
      </w:docPartObj>
    </w:sdtPr>
    <w:sdtEndPr/>
    <w:sdtContent>
      <w:sdt>
        <w:sdtPr>
          <w:rPr>
            <w:rFonts w:ascii="Gibson" w:hAnsi="Gibson"/>
            <w:sz w:val="18"/>
            <w:szCs w:val="18"/>
          </w:rPr>
          <w:id w:val="-1769616900"/>
          <w:docPartObj>
            <w:docPartGallery w:val="Page Numbers (Top of Page)"/>
            <w:docPartUnique/>
          </w:docPartObj>
        </w:sdtPr>
        <w:sdtEndPr/>
        <w:sdtContent>
          <w:p w14:paraId="5CDC107E" w14:textId="7D8146A2" w:rsidR="009E159B" w:rsidRPr="009E159B" w:rsidRDefault="009E159B">
            <w:pPr>
              <w:pStyle w:val="Footer"/>
              <w:jc w:val="right"/>
              <w:rPr>
                <w:rFonts w:ascii="Gibson" w:hAnsi="Gibson"/>
                <w:sz w:val="18"/>
                <w:szCs w:val="18"/>
              </w:rPr>
            </w:pPr>
            <w:r w:rsidRPr="009E159B">
              <w:rPr>
                <w:rFonts w:ascii="Gibson" w:hAnsi="Gibson"/>
                <w:sz w:val="18"/>
                <w:szCs w:val="18"/>
              </w:rPr>
              <w:t xml:space="preserve">Page </w:t>
            </w:r>
            <w:r w:rsidRPr="009E159B">
              <w:rPr>
                <w:rFonts w:ascii="Gibson" w:hAnsi="Gibson"/>
                <w:sz w:val="18"/>
                <w:szCs w:val="18"/>
              </w:rPr>
              <w:fldChar w:fldCharType="begin"/>
            </w:r>
            <w:r w:rsidRPr="009E159B">
              <w:rPr>
                <w:rFonts w:ascii="Gibson" w:hAnsi="Gibson"/>
                <w:sz w:val="18"/>
                <w:szCs w:val="18"/>
              </w:rPr>
              <w:instrText xml:space="preserve"> PAGE </w:instrText>
            </w:r>
            <w:r w:rsidRPr="009E159B">
              <w:rPr>
                <w:rFonts w:ascii="Gibson" w:hAnsi="Gibson"/>
                <w:sz w:val="18"/>
                <w:szCs w:val="18"/>
              </w:rPr>
              <w:fldChar w:fldCharType="separate"/>
            </w:r>
            <w:r w:rsidRPr="009E159B">
              <w:rPr>
                <w:rFonts w:ascii="Gibson" w:hAnsi="Gibson"/>
                <w:noProof/>
                <w:sz w:val="18"/>
                <w:szCs w:val="18"/>
              </w:rPr>
              <w:t>2</w:t>
            </w:r>
            <w:r w:rsidRPr="009E159B">
              <w:rPr>
                <w:rFonts w:ascii="Gibson" w:hAnsi="Gibson"/>
                <w:sz w:val="18"/>
                <w:szCs w:val="18"/>
              </w:rPr>
              <w:fldChar w:fldCharType="end"/>
            </w:r>
            <w:r w:rsidRPr="009E159B">
              <w:rPr>
                <w:rFonts w:ascii="Gibson" w:hAnsi="Gibson"/>
                <w:sz w:val="18"/>
                <w:szCs w:val="18"/>
              </w:rPr>
              <w:t xml:space="preserve"> of </w:t>
            </w:r>
            <w:r w:rsidRPr="009E159B">
              <w:rPr>
                <w:rFonts w:ascii="Gibson" w:hAnsi="Gibson"/>
                <w:sz w:val="18"/>
                <w:szCs w:val="18"/>
              </w:rPr>
              <w:fldChar w:fldCharType="begin"/>
            </w:r>
            <w:r w:rsidRPr="009E159B">
              <w:rPr>
                <w:rFonts w:ascii="Gibson" w:hAnsi="Gibson"/>
                <w:sz w:val="18"/>
                <w:szCs w:val="18"/>
              </w:rPr>
              <w:instrText xml:space="preserve"> NUMPAGES  </w:instrText>
            </w:r>
            <w:r w:rsidRPr="009E159B">
              <w:rPr>
                <w:rFonts w:ascii="Gibson" w:hAnsi="Gibson"/>
                <w:sz w:val="18"/>
                <w:szCs w:val="18"/>
              </w:rPr>
              <w:fldChar w:fldCharType="separate"/>
            </w:r>
            <w:r w:rsidRPr="009E159B">
              <w:rPr>
                <w:rFonts w:ascii="Gibson" w:hAnsi="Gibson"/>
                <w:noProof/>
                <w:sz w:val="18"/>
                <w:szCs w:val="18"/>
              </w:rPr>
              <w:t>2</w:t>
            </w:r>
            <w:r w:rsidRPr="009E159B">
              <w:rPr>
                <w:rFonts w:ascii="Gibson" w:hAnsi="Gibson"/>
                <w:sz w:val="18"/>
                <w:szCs w:val="18"/>
              </w:rPr>
              <w:fldChar w:fldCharType="end"/>
            </w:r>
          </w:p>
        </w:sdtContent>
      </w:sdt>
    </w:sdtContent>
  </w:sdt>
  <w:p w14:paraId="334D99B9" w14:textId="77777777" w:rsidR="009E159B" w:rsidRDefault="009E1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F41E" w14:textId="77777777" w:rsidR="00F50941" w:rsidRDefault="00F50941" w:rsidP="009E159B">
      <w:r>
        <w:separator/>
      </w:r>
    </w:p>
  </w:footnote>
  <w:footnote w:type="continuationSeparator" w:id="0">
    <w:p w14:paraId="77B6572F" w14:textId="77777777" w:rsidR="00F50941" w:rsidRDefault="00F50941" w:rsidP="009E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10AF" w14:textId="65FD0DFF" w:rsidR="009E159B" w:rsidRDefault="009E159B">
    <w:pPr>
      <w:pStyle w:val="Header"/>
    </w:pPr>
    <w:r>
      <w:rPr>
        <w:noProof/>
      </w:rPr>
      <w:drawing>
        <wp:inline distT="0" distB="0" distL="0" distR="0" wp14:anchorId="380ED251" wp14:editId="2BA74FBC">
          <wp:extent cx="2110740" cy="697865"/>
          <wp:effectExtent l="0" t="0" r="3810" b="6985"/>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0740" cy="6978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21"/>
    <w:rsid w:val="00043411"/>
    <w:rsid w:val="000573A4"/>
    <w:rsid w:val="000E6921"/>
    <w:rsid w:val="00415AF6"/>
    <w:rsid w:val="00683208"/>
    <w:rsid w:val="00690246"/>
    <w:rsid w:val="00884748"/>
    <w:rsid w:val="009E159B"/>
    <w:rsid w:val="00BC3037"/>
    <w:rsid w:val="00BD632E"/>
    <w:rsid w:val="00D87A23"/>
    <w:rsid w:val="00EB31FD"/>
    <w:rsid w:val="00F50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AD02"/>
  <w15:chartTrackingRefBased/>
  <w15:docId w15:val="{CD5CB2DC-8296-447F-B4B3-AF41A5FB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9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9B"/>
    <w:pPr>
      <w:tabs>
        <w:tab w:val="center" w:pos="4513"/>
        <w:tab w:val="right" w:pos="9026"/>
      </w:tabs>
    </w:pPr>
  </w:style>
  <w:style w:type="character" w:customStyle="1" w:styleId="HeaderChar">
    <w:name w:val="Header Char"/>
    <w:basedOn w:val="DefaultParagraphFont"/>
    <w:link w:val="Header"/>
    <w:uiPriority w:val="99"/>
    <w:rsid w:val="009E159B"/>
    <w:rPr>
      <w:rFonts w:ascii="Calibri" w:hAnsi="Calibri" w:cs="Calibri"/>
    </w:rPr>
  </w:style>
  <w:style w:type="paragraph" w:styleId="Footer">
    <w:name w:val="footer"/>
    <w:basedOn w:val="Normal"/>
    <w:link w:val="FooterChar"/>
    <w:uiPriority w:val="99"/>
    <w:unhideWhenUsed/>
    <w:rsid w:val="009E159B"/>
    <w:pPr>
      <w:tabs>
        <w:tab w:val="center" w:pos="4513"/>
        <w:tab w:val="right" w:pos="9026"/>
      </w:tabs>
    </w:pPr>
  </w:style>
  <w:style w:type="character" w:customStyle="1" w:styleId="FooterChar">
    <w:name w:val="Footer Char"/>
    <w:basedOn w:val="DefaultParagraphFont"/>
    <w:link w:val="Footer"/>
    <w:uiPriority w:val="99"/>
    <w:rsid w:val="009E159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6354">
      <w:bodyDiv w:val="1"/>
      <w:marLeft w:val="0"/>
      <w:marRight w:val="0"/>
      <w:marTop w:val="0"/>
      <w:marBottom w:val="0"/>
      <w:divBdr>
        <w:top w:val="none" w:sz="0" w:space="0" w:color="auto"/>
        <w:left w:val="none" w:sz="0" w:space="0" w:color="auto"/>
        <w:bottom w:val="none" w:sz="0" w:space="0" w:color="auto"/>
        <w:right w:val="none" w:sz="0" w:space="0" w:color="auto"/>
      </w:divBdr>
    </w:div>
    <w:div w:id="853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Meghan Mayman</cp:lastModifiedBy>
  <cp:revision>4</cp:revision>
  <dcterms:created xsi:type="dcterms:W3CDTF">2021-03-23T03:51:00Z</dcterms:created>
  <dcterms:modified xsi:type="dcterms:W3CDTF">2021-03-24T03:22:00Z</dcterms:modified>
</cp:coreProperties>
</file>